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УТВЕРЖДЕН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Приказом директора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ООО «Управление связи»</w:t>
      </w:r>
    </w:p>
    <w:p w:rsidR="008E3706" w:rsidRDefault="00920D52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от 0</w:t>
      </w:r>
      <w:r w:rsidR="007749A2">
        <w:rPr>
          <w:rFonts w:cstheme="minorHAnsi"/>
          <w:sz w:val="18"/>
          <w:szCs w:val="18"/>
        </w:rPr>
        <w:t>6</w:t>
      </w:r>
      <w:r w:rsidR="00410B9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марта </w:t>
      </w:r>
      <w:r w:rsidR="00410B9D">
        <w:rPr>
          <w:rFonts w:cstheme="minorHAnsi"/>
          <w:sz w:val="18"/>
          <w:szCs w:val="18"/>
        </w:rPr>
        <w:t>2024 года</w:t>
      </w:r>
    </w:p>
    <w:p w:rsidR="008E3706" w:rsidRDefault="008E370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E3706" w:rsidRDefault="00410B9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ПУБЛИЧНЫЙ ДОГОВОР-ОФЕРТА     </w:t>
      </w:r>
      <w:r>
        <w:rPr>
          <w:rFonts w:cstheme="minorHAnsi"/>
          <w:sz w:val="18"/>
          <w:szCs w:val="18"/>
        </w:rPr>
        <w:br/>
        <w:t xml:space="preserve">на  оказание дополнительных видов услуг  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E37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06" w:rsidRDefault="008E37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06" w:rsidRDefault="008E37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8E3706" w:rsidRDefault="00410B9D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Общество с ограниченной ответственностью «Управление связи», в лице директора Халевина Константина Николаевича, действующего на основании  Устава, именуемое в дальнейшем «Исполнитель», публикует настоящий договор-оферту на оказание дополнительных видов услуг (далее – Договор), являющийся публичным договором-офертой (предложением) в адрес физических лиц в соответствии с пунктом 2 статьи 437 Гражданского кодекса Российской Федерации  (ГК РФ). Настоящий договор опубликован на сайте </w:t>
      </w:r>
      <w:r>
        <w:rPr>
          <w:rFonts w:cstheme="minorHAnsi"/>
          <w:sz w:val="18"/>
          <w:szCs w:val="18"/>
          <w:lang w:val="en-US"/>
        </w:rPr>
        <w:t>www</w:t>
      </w:r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kgts</w:t>
      </w:r>
      <w:proofErr w:type="spellEnd"/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su</w:t>
      </w:r>
      <w:proofErr w:type="spellEnd"/>
      <w:r>
        <w:rPr>
          <w:rFonts w:cstheme="minorHAnsi"/>
          <w:sz w:val="18"/>
          <w:szCs w:val="18"/>
        </w:rPr>
        <w:t>.</w:t>
      </w:r>
    </w:p>
    <w:p w:rsidR="008E3706" w:rsidRDefault="00410B9D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 случае принятия, изложенных ниже условий: оплаты услуг и условиями оказания дополнительных видов услуг ООО «Управление связи», физическое лицо, производящее акцепт этой оферты, становится Заказчиком дополнительных видов услуг по настоящему договору, в соответствии с п. 3, статьи 438 Гражданского кодекса Российской Федерации.     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Предмет договора.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1.1. Исполнитель по заявке Заказчика оказывает дополнительные виды услуг (далее ДВУ), а Заказчик оплачивает оказанные услуги в соответствии с условиями настоящего договора.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1.2. Исполнитель имеет право привлекать третьих лиц для оказания услуг по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1.3. Дополнительные виды услуг по настоящему договору: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1.3.1. Регулировочно-настроечные работы в локальной вычислительной сети (далее ЛВС) </w:t>
      </w:r>
      <w:proofErr w:type="gramStart"/>
      <w:r>
        <w:rPr>
          <w:rFonts w:cstheme="minorHAnsi"/>
          <w:sz w:val="18"/>
          <w:szCs w:val="18"/>
        </w:rPr>
        <w:t>Заказчика,  в</w:t>
      </w:r>
      <w:proofErr w:type="gramEnd"/>
      <w:r>
        <w:rPr>
          <w:rFonts w:cstheme="minorHAnsi"/>
          <w:sz w:val="18"/>
          <w:szCs w:val="18"/>
        </w:rPr>
        <w:t xml:space="preserve"> том числе  настройка оборудования Заказчика  (роутер, коммутатор (</w:t>
      </w:r>
      <w:r>
        <w:rPr>
          <w:rFonts w:cstheme="minorHAnsi"/>
          <w:sz w:val="18"/>
          <w:szCs w:val="18"/>
          <w:lang w:val="en-US"/>
        </w:rPr>
        <w:t>switch</w:t>
      </w:r>
      <w:r>
        <w:rPr>
          <w:rFonts w:cstheme="minorHAnsi"/>
          <w:sz w:val="18"/>
          <w:szCs w:val="18"/>
        </w:rPr>
        <w:t xml:space="preserve">),  смарт- телевизор,  </w:t>
      </w:r>
      <w:proofErr w:type="spellStart"/>
      <w:r>
        <w:rPr>
          <w:rFonts w:cstheme="minorHAnsi"/>
          <w:sz w:val="18"/>
          <w:szCs w:val="18"/>
        </w:rPr>
        <w:t>тв</w:t>
      </w:r>
      <w:proofErr w:type="spellEnd"/>
      <w:r>
        <w:rPr>
          <w:rFonts w:cstheme="minorHAnsi"/>
          <w:sz w:val="18"/>
          <w:szCs w:val="18"/>
        </w:rPr>
        <w:t>-приставка, компьютер, ноутбук);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1.3.2.  Строительство (прокладка) ЛВС Заказчика; 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1.3.3  Изменение места установки Абонентского (оконечного) оборудования связи Оператора связи в помещении и/или на территории Заказчика по инициативе и в интересах Заказчика. Изменение места установки  Абонентского (оконечного) оборудования связи Оператора допускается  при наличии технической возможности такого изменения, установленной и/или  согласованной  Оператором связи.   </w:t>
      </w:r>
    </w:p>
    <w:p w:rsidR="008E3706" w:rsidRDefault="00410B9D">
      <w:pPr>
        <w:spacing w:after="0" w:line="240" w:lineRule="auto"/>
        <w:jc w:val="both"/>
      </w:pPr>
      <w:r>
        <w:rPr>
          <w:rFonts w:cstheme="minorHAnsi"/>
          <w:sz w:val="18"/>
          <w:szCs w:val="18"/>
        </w:rPr>
        <w:t xml:space="preserve">1.4. Заявка на оказание услуг подается по телефонам и иным контактам Исполнителя, указанным на сайте </w:t>
      </w:r>
      <w:hyperlink r:id="rId5">
        <w:r>
          <w:rPr>
            <w:rStyle w:val="-"/>
            <w:rFonts w:cstheme="minorHAnsi"/>
            <w:sz w:val="18"/>
            <w:szCs w:val="18"/>
            <w:lang w:val="en-US"/>
          </w:rPr>
          <w:t>www</w:t>
        </w:r>
        <w:r>
          <w:rPr>
            <w:rStyle w:val="-"/>
            <w:rFonts w:cstheme="minorHAnsi"/>
            <w:sz w:val="18"/>
            <w:szCs w:val="18"/>
          </w:rPr>
          <w:t>.</w:t>
        </w:r>
        <w:proofErr w:type="spellStart"/>
        <w:r>
          <w:rPr>
            <w:rStyle w:val="-"/>
            <w:rFonts w:cstheme="minorHAnsi"/>
            <w:sz w:val="18"/>
            <w:szCs w:val="18"/>
            <w:lang w:val="en-US"/>
          </w:rPr>
          <w:t>kgts</w:t>
        </w:r>
        <w:proofErr w:type="spellEnd"/>
        <w:r>
          <w:rPr>
            <w:rStyle w:val="-"/>
            <w:rFonts w:cstheme="minorHAnsi"/>
            <w:sz w:val="18"/>
            <w:szCs w:val="18"/>
          </w:rPr>
          <w:t>.</w:t>
        </w:r>
        <w:proofErr w:type="spellStart"/>
        <w:r>
          <w:rPr>
            <w:rStyle w:val="-"/>
            <w:rFonts w:cstheme="minorHAnsi"/>
            <w:sz w:val="18"/>
            <w:szCs w:val="18"/>
            <w:lang w:val="en-US"/>
          </w:rPr>
          <w:t>su</w:t>
        </w:r>
        <w:proofErr w:type="spellEnd"/>
      </w:hyperlink>
      <w:r>
        <w:rPr>
          <w:rFonts w:cstheme="minorHAnsi"/>
          <w:sz w:val="18"/>
          <w:szCs w:val="18"/>
        </w:rPr>
        <w:t>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1.5. Стоимость и </w:t>
      </w:r>
      <w:proofErr w:type="gramStart"/>
      <w:r>
        <w:rPr>
          <w:rFonts w:cstheme="minorHAnsi"/>
          <w:sz w:val="18"/>
          <w:szCs w:val="18"/>
        </w:rPr>
        <w:t>перечень  ДВУ</w:t>
      </w:r>
      <w:proofErr w:type="gramEnd"/>
      <w:r>
        <w:rPr>
          <w:rFonts w:cstheme="minorHAnsi"/>
          <w:sz w:val="18"/>
          <w:szCs w:val="18"/>
        </w:rPr>
        <w:t xml:space="preserve"> утверждаются Исполнителем и является Приложением №  1 к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1.6. Оператор связи:</w:t>
      </w:r>
    </w:p>
    <w:p w:rsidR="008E3706" w:rsidRDefault="00410B9D">
      <w:pPr>
        <w:spacing w:after="0" w:line="24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Общество с ограниченной ответственностью «Управление связи», оказывающее услуги связи  на основании </w:t>
      </w:r>
      <w:r>
        <w:rPr>
          <w:sz w:val="18"/>
          <w:szCs w:val="18"/>
        </w:rPr>
        <w:t xml:space="preserve"> лицензий, выданных Федеральной службой по надзору в сфере связи, информационных технологий и массовых коммуникаций:</w:t>
      </w:r>
    </w:p>
    <w:p w:rsidR="008E3706" w:rsidRDefault="00410B9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№ 160885 от 14.02.2018 г. - предоставление услуг связи по передаче данных, за исключением услуг связи по передаче данных для целей передачи голосовой информации.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№ 151752 от 30.03.2017 г. - предоставление телематических услуг связи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Общество с ограниченной ответственностью «Городские Телекоммуникационные Системы» (ООО «ГТС»), оказывающее услуги связи  на основании </w:t>
      </w:r>
      <w:r>
        <w:rPr>
          <w:sz w:val="18"/>
          <w:szCs w:val="18"/>
        </w:rPr>
        <w:t xml:space="preserve"> лицензий, выданных Федеральной службой по надзору в сфере связи, информационных </w:t>
      </w:r>
      <w:r>
        <w:rPr>
          <w:rFonts w:cstheme="minorHAnsi"/>
          <w:sz w:val="18"/>
          <w:szCs w:val="18"/>
        </w:rPr>
        <w:t>технологий и массовых коммуникаций: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- № Л030-00114-77/00078808 от 01.03.2022 на оказание услуг связи по передаче данных для целей передачи голосовой информации.</w:t>
      </w:r>
    </w:p>
    <w:p w:rsidR="008E3706" w:rsidRDefault="00410B9D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№ № Л030-00114-77/00069175 от 01.03.2022 на оказание услуг местной телефонной связи, за исключением услуг местной телефонной связи с использованием таксофонов и средств коллективного доступа. </w:t>
      </w:r>
    </w:p>
    <w:p w:rsidR="008E3706" w:rsidRDefault="00410B9D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№ Л030-00114-77/00062671 от 01.03.2022 на оказание услуг связи по передаче данных, за исключением услуг связи по передаче данных для целей передачи голосовой информации.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- № Л030-00114-77/00062670 от 01.03.2022 на оказание телематических услуг связи.</w:t>
      </w: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Права и обязанности сторон.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  Обязанности Исполнителя: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2.1.1.  Оказать услуги в соответствии с заявкой Заказчика.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2.1.2. Оказать услуги в соответствии с требованиями к оказанию такого рода услуг.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2.1.3. Оказать услуги в срок, согласованный в заявке.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2.1.4. Устранить недостатки в оказанной услуге в установленные законодательством сроки. 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2.1.5. Бережно относится к имуществу Заказчика.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2.2. Права Исполнителя.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2.2.1.  Требовать от Заказчика инструкцию к настраиваемому оборудованию.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2.2.2. Изменять в одностороннем порядке стоимость услуг по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2.3. Обязанности Заказчика: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2.3.1. Обеспечить Исполнителю доступ к оборудованию в сроки и по адресу, согласованному в заявке.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2.3.2. Предоставить Исполнителю необходимую информацию, документы, необходимые для оказания услуг по настоящему договору.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2.3.3. Оплатить услуги  Исполнителя в размере и порядке, предусмотренные настоящим договором.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2.3.4. Принять оказанные услуги по качеству, в том числе проверить работу настроенного Исполнителем оборудования.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2.4. Права Заказчика: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2.4.1. Получить от Исполнителя информацию об  оказываемых услугах.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2.5. Исполнитель производит безвозмездное устранение недостатков в оказанной услуге, в случае если Заказчик и/или привлеченные им третьи лица не вмешивались в работу, выполненную силами Исполнителя, в том числе не производили перенастройку оборудования.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2.6. В случае невозможности оказания услуг, возникшей по вине Заказчика, в том числе не предоставление доступа к оборудованию в сроки и по адресу, согласованному в заявке, Заказчик возмещает Исполнителю все понесенные им расходы. </w:t>
      </w:r>
    </w:p>
    <w:p w:rsidR="008E3706" w:rsidRDefault="00410B9D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2.7. В случае выявления при оказании услуг неисправности оборудования,  ремонтные работы Исполнителем не производятся. В таком случае, Заказчик оплачивает расходы Исполнителя, понесенные им в связи с выездом к Заказчику, а так же осмотром и диагностике оборудования.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2.8. Услуга по изменению места установки оборудования не оказывается в случае отсутствия технической возможности.  </w:t>
      </w:r>
      <w:r>
        <w:rPr>
          <w:rFonts w:cstheme="minorHAnsi"/>
          <w:sz w:val="18"/>
          <w:szCs w:val="18"/>
        </w:rPr>
        <w:br/>
        <w:t xml:space="preserve">2.9. Заключение о наличии/отсутствии технической возможности изменения места установки оборудования связи дает Оператор связи. </w:t>
      </w:r>
    </w:p>
    <w:p w:rsidR="008E3706" w:rsidRDefault="00410B9D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 xml:space="preserve"> 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Порядок оплаты.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3.1.  Стоимость услуг устанавливается Исполнителем самостоятельно и указывается в приложении № 1 к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3.2.  Заказчик производит оплату оказанных услуг в течение 1 (одного) дня с даты их оказания. </w:t>
      </w:r>
    </w:p>
    <w:p w:rsidR="00851B3A" w:rsidRDefault="00851B3A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>4. Порядок принятия услуг.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4.1. Факт оказания услуг и их принятие Заказчиком подтверждается актом оказания услуг (заказ-нарядом), который составляется по форме, которая является приложением к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4.2. Подписание акта оказанных услуг (заказ-наряда) подтверждает, что услуги оказаны в полном объеме и надлежащего качества.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Ответственность сторон. Форс-мажор.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5.1. За неисполнение, ненадлежащее исполнение обязательств по договору стороны несут ответственность в соответствии с действующим законодательством.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5.2. Исполнитель несет ответственность за качество оказанных услуг. </w:t>
      </w:r>
    </w:p>
    <w:p w:rsidR="008E3706" w:rsidRDefault="00410B9D">
      <w:pPr>
        <w:pStyle w:val="a6"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8E3706" w:rsidRDefault="00410B9D">
      <w:pPr>
        <w:pStyle w:val="a6"/>
        <w:spacing w:beforeAutospacing="0" w:after="0" w:afterAutospacing="0"/>
        <w:jc w:val="both"/>
      </w:pPr>
      <w:bookmarkStart w:id="1" w:name="p0"/>
      <w:bookmarkEnd w:id="1"/>
      <w:r>
        <w:rPr>
          <w:rFonts w:asciiTheme="minorHAnsi" w:hAnsiTheme="minorHAnsi" w:cstheme="minorHAnsi"/>
          <w:sz w:val="18"/>
          <w:szCs w:val="18"/>
        </w:rPr>
        <w:t xml:space="preserve">5.4. При наступлении обстоятельств, указанных в </w:t>
      </w:r>
      <w:hyperlink r:id="rId6">
        <w:r>
          <w:rPr>
            <w:rStyle w:val="-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п. </w:t>
        </w:r>
      </w:hyperlink>
      <w:r>
        <w:rPr>
          <w:rFonts w:asciiTheme="minorHAnsi" w:hAnsiTheme="minorHAnsi" w:cstheme="minorHAnsi"/>
          <w:sz w:val="18"/>
          <w:szCs w:val="18"/>
        </w:rPr>
        <w:t>5.3.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:rsidR="008E3706" w:rsidRDefault="00410B9D">
      <w:pPr>
        <w:pStyle w:val="a6"/>
        <w:spacing w:beforeAutospacing="0" w:after="0" w:afterAutospacing="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5.5. В случаях наступления обстоятельств, предусмотренных в </w:t>
      </w:r>
      <w:hyperlink r:id="rId7">
        <w:r>
          <w:rPr>
            <w:rStyle w:val="-"/>
            <w:rFonts w:asciiTheme="minorHAnsi" w:hAnsiTheme="minorHAnsi" w:cstheme="minorHAnsi"/>
            <w:color w:val="auto"/>
            <w:sz w:val="18"/>
            <w:szCs w:val="18"/>
            <w:u w:val="none"/>
          </w:rPr>
          <w:t>п.  5.3.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8E3706" w:rsidRDefault="00410B9D">
      <w:pPr>
        <w:pStyle w:val="a6"/>
        <w:spacing w:beforeAutospacing="0" w:after="0" w:afterAutospacing="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5.6. Если обстоятельства, перечисленные в </w:t>
      </w:r>
      <w:hyperlink r:id="rId8">
        <w:r>
          <w:rPr>
            <w:rStyle w:val="-"/>
            <w:rFonts w:asciiTheme="minorHAnsi" w:hAnsiTheme="minorHAnsi" w:cstheme="minorHAnsi"/>
            <w:color w:val="auto"/>
            <w:sz w:val="18"/>
            <w:szCs w:val="18"/>
            <w:u w:val="none"/>
          </w:rPr>
          <w:t>п. 5.3.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настоящего Договора,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pStyle w:val="a6"/>
        <w:spacing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 Разрешение споров. Прочие условия</w:t>
      </w:r>
    </w:p>
    <w:p w:rsidR="008E3706" w:rsidRDefault="00410B9D">
      <w:pPr>
        <w:pStyle w:val="a6"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Споры и разногласия, вытекающие из настоящего Договора, разрешаются посредством переговоров. </w:t>
      </w:r>
    </w:p>
    <w:p w:rsidR="008E3706" w:rsidRDefault="00410B9D">
      <w:pPr>
        <w:pStyle w:val="a6"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В случае если путем переговоров Стороны не смогут достичь согласия, все споры и разногласия подлежат рассмотрению в суде в соответствии с действующим законодательством Российской Федерации.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6.3. Все, что не предусмотрено условиями настоящего договора разрешается в соответствии с действующим законодательством.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Реквизиты Исполнителя.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Общество с ограниченной ответственностью «Управление связи»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Сокращенное наименование организации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 «Управление связи»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Юридический адрес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610017 г. Киров, ул. Горького, дом 17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Фактический адрес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610017, г. Киров, ул. Горького, дом 17 офис 900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ИНН/ОГРН 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pStyle w:val="ConsDT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4345291936/1104345022330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Расчетный счет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pStyle w:val="ConsDT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40702810027020009238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Банк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pStyle w:val="ConsDT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Кировское отделение № 8612 ПАО Сбербанк г. Киров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БИК,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кор.счет</w:t>
            </w:r>
            <w:proofErr w:type="spellEnd"/>
            <w:proofErr w:type="gramEnd"/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  <w:t>043304609/ 30101810500000000609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Телефоны: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  <w:t>22-63-33, 22-60-01, 22-60-02, 22-60-81, 22-71-12</w:t>
            </w:r>
          </w:p>
        </w:tc>
      </w:tr>
    </w:tbl>
    <w:p w:rsidR="008E3706" w:rsidRDefault="008E3706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suppressAutoHyphens/>
        <w:spacing w:after="0" w:line="240" w:lineRule="auto"/>
        <w:ind w:firstLine="108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        Приложение № 1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ПУБЛИЧНОМУ ДОГОВОРУ-ОФЕРТЕ</w:t>
      </w:r>
      <w:r>
        <w:rPr>
          <w:rFonts w:cstheme="minorHAnsi"/>
          <w:sz w:val="18"/>
          <w:szCs w:val="18"/>
        </w:rPr>
        <w:br/>
        <w:t>на  оказание услуг по дополнительному обслуживанию,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утвержденному Приказом директора 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ООО «Управление связи»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От </w:t>
      </w:r>
      <w:r w:rsidR="007749A2">
        <w:rPr>
          <w:rFonts w:cstheme="minorHAnsi"/>
          <w:sz w:val="18"/>
          <w:szCs w:val="18"/>
        </w:rPr>
        <w:t>06</w:t>
      </w:r>
      <w:r w:rsidR="00920D52">
        <w:rPr>
          <w:rFonts w:cstheme="minorHAnsi"/>
          <w:sz w:val="18"/>
          <w:szCs w:val="18"/>
        </w:rPr>
        <w:t xml:space="preserve"> марта</w:t>
      </w:r>
      <w:r>
        <w:rPr>
          <w:rFonts w:cstheme="minorHAnsi"/>
          <w:sz w:val="18"/>
          <w:szCs w:val="18"/>
        </w:rPr>
        <w:t xml:space="preserve"> 2024г. </w:t>
      </w: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34"/>
        <w:gridCol w:w="6099"/>
        <w:gridCol w:w="1131"/>
        <w:gridCol w:w="1807"/>
      </w:tblGrid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№</w:t>
            </w:r>
          </w:p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п/п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Наименование  ДВУ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Ед.изм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Стоимость (руб.) НДС нет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Настройка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wi-fi </w:t>
            </w:r>
            <w:r>
              <w:rPr>
                <w:rFonts w:cstheme="minorHAnsi"/>
                <w:sz w:val="16"/>
                <w:szCs w:val="16"/>
              </w:rPr>
              <w:t>роутера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Установка разъема (коннектора) </w:t>
            </w:r>
            <w:r>
              <w:rPr>
                <w:rFonts w:cstheme="minorHAnsi"/>
                <w:sz w:val="16"/>
                <w:szCs w:val="16"/>
                <w:lang w:val="en-US"/>
              </w:rPr>
              <w:t>RJ</w:t>
            </w:r>
            <w:r>
              <w:rPr>
                <w:rFonts w:cstheme="minorHAnsi"/>
                <w:sz w:val="16"/>
                <w:szCs w:val="16"/>
              </w:rPr>
              <w:t xml:space="preserve">-45, </w:t>
            </w:r>
            <w:r>
              <w:rPr>
                <w:rFonts w:cstheme="minorHAnsi"/>
                <w:sz w:val="16"/>
                <w:szCs w:val="16"/>
                <w:lang w:val="en-US"/>
              </w:rPr>
              <w:t>RJ</w:t>
            </w:r>
            <w:r>
              <w:rPr>
                <w:rFonts w:cstheme="minorHAnsi"/>
                <w:sz w:val="16"/>
                <w:szCs w:val="16"/>
              </w:rPr>
              <w:t xml:space="preserve">-11 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Монтаж кабельной линии (</w:t>
            </w:r>
            <w:r>
              <w:rPr>
                <w:rFonts w:cstheme="minorHAnsi"/>
                <w:sz w:val="16"/>
                <w:szCs w:val="16"/>
                <w:lang w:val="en-US"/>
              </w:rPr>
              <w:t>UTP</w:t>
            </w:r>
            <w:r>
              <w:rPr>
                <w:rFonts w:cstheme="minorHAnsi"/>
                <w:sz w:val="16"/>
                <w:szCs w:val="16"/>
              </w:rPr>
              <w:t>) в короба и каналы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м.п.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Настройка телевизионной приставки/</w:t>
            </w:r>
            <w:r>
              <w:rPr>
                <w:rFonts w:cstheme="minorHAnsi"/>
                <w:sz w:val="16"/>
                <w:szCs w:val="16"/>
                <w:lang w:val="en-US"/>
              </w:rPr>
              <w:t>smart</w:t>
            </w:r>
            <w:r>
              <w:rPr>
                <w:rFonts w:cstheme="minorHAnsi"/>
                <w:sz w:val="16"/>
                <w:szCs w:val="16"/>
              </w:rPr>
              <w:t>-телевизора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Диагностические, регулировочно-настроечные работы в локальной вычислительной сети  Заказчика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час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</w:p>
        </w:tc>
      </w:tr>
      <w:tr w:rsidR="008E3706">
        <w:tc>
          <w:tcPr>
            <w:tcW w:w="534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098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Настройка сетевого подключения на компьютере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шт.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Изменение места установки Абонентского (оконечного) оборудования связи Оператора связи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2500</w:t>
            </w:r>
          </w:p>
        </w:tc>
      </w:tr>
      <w:tr w:rsidR="008E3706">
        <w:trPr>
          <w:trHeight w:val="276"/>
        </w:trPr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Монтаж кабельной линии (</w:t>
            </w:r>
            <w:r>
              <w:rPr>
                <w:rFonts w:cstheme="minorHAnsi"/>
                <w:sz w:val="16"/>
                <w:szCs w:val="16"/>
                <w:lang w:val="en-US"/>
              </w:rPr>
              <w:t>UTP</w:t>
            </w:r>
            <w:r>
              <w:rPr>
                <w:rFonts w:cstheme="minorHAnsi"/>
                <w:sz w:val="16"/>
                <w:szCs w:val="16"/>
              </w:rPr>
              <w:t>) наружным способом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ind w:left="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м.п.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</w:tr>
      <w:tr w:rsidR="008E3706">
        <w:trPr>
          <w:trHeight w:val="271"/>
        </w:trPr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 w:rsidP="00647D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Выезд специалиста в черте города (</w:t>
            </w:r>
            <w:r w:rsidR="00647D58">
              <w:rPr>
                <w:rFonts w:cstheme="minorHAnsi"/>
                <w:sz w:val="16"/>
                <w:szCs w:val="16"/>
              </w:rPr>
              <w:t>пригород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выезд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 (500)</w:t>
            </w:r>
          </w:p>
        </w:tc>
      </w:tr>
      <w:tr w:rsidR="008E3706">
        <w:trPr>
          <w:trHeight w:val="50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6098" w:type="dxa"/>
            <w:tcBorders>
              <w:top w:val="nil"/>
            </w:tcBorders>
            <w:shd w:val="clear" w:color="auto" w:fill="auto"/>
          </w:tcPr>
          <w:p w:rsidR="008E3706" w:rsidRDefault="00647D58" w:rsidP="00647D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Пробивка ограждающих конструкций  из бетона, кирпича  (до 400 мм.) буром  (до 10 мм)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</w:pPr>
            <w:r>
              <w:rPr>
                <w:sz w:val="16"/>
                <w:szCs w:val="16"/>
              </w:rPr>
              <w:t>400</w:t>
            </w:r>
          </w:p>
        </w:tc>
      </w:tr>
      <w:tr w:rsidR="008E3706" w:rsidTr="00647D58">
        <w:trPr>
          <w:trHeight w:val="387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6098" w:type="dxa"/>
            <w:tcBorders>
              <w:top w:val="nil"/>
            </w:tcBorders>
            <w:shd w:val="clear" w:color="auto" w:fill="auto"/>
          </w:tcPr>
          <w:p w:rsidR="008E3706" w:rsidRDefault="00410B9D" w:rsidP="00647D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Пробивка </w:t>
            </w:r>
            <w:r w:rsidR="00647D58">
              <w:rPr>
                <w:rFonts w:eastAsia="Times New Roman"/>
                <w:sz w:val="16"/>
                <w:szCs w:val="16"/>
              </w:rPr>
              <w:t xml:space="preserve">ограждающих конструкций </w:t>
            </w:r>
            <w:r>
              <w:rPr>
                <w:rFonts w:eastAsia="Times New Roman"/>
                <w:sz w:val="16"/>
                <w:szCs w:val="16"/>
              </w:rPr>
              <w:t xml:space="preserve"> из легких материалов </w:t>
            </w:r>
            <w:r w:rsidR="00647D58">
              <w:rPr>
                <w:rFonts w:eastAsia="Times New Roman"/>
                <w:sz w:val="16"/>
                <w:szCs w:val="16"/>
              </w:rPr>
              <w:t>(до 400 мм.) сверлом (</w:t>
            </w:r>
            <w:r>
              <w:rPr>
                <w:rFonts w:eastAsia="Times New Roman"/>
                <w:sz w:val="16"/>
                <w:szCs w:val="16"/>
              </w:rPr>
              <w:t>до 10 мм</w:t>
            </w:r>
            <w:r w:rsidR="00647D58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</w:pPr>
            <w:r>
              <w:rPr>
                <w:sz w:val="16"/>
                <w:szCs w:val="16"/>
              </w:rPr>
              <w:t>300</w:t>
            </w:r>
          </w:p>
        </w:tc>
      </w:tr>
    </w:tbl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suppressAutoHyphens/>
        <w:spacing w:after="0" w:line="240" w:lineRule="auto"/>
        <w:ind w:firstLine="108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Приложение № 2 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ПУБЛИЧНОМУ ДОГОВОРУ-ОФЕРТЕ</w:t>
      </w:r>
      <w:r>
        <w:rPr>
          <w:rFonts w:cstheme="minorHAnsi"/>
          <w:sz w:val="18"/>
          <w:szCs w:val="18"/>
        </w:rPr>
        <w:br/>
        <w:t>на  оказание услуг по дополнительному обслуживанию,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Утвержденному Приказом директора 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ООО «Управление связи»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От </w:t>
      </w:r>
      <w:r w:rsidR="00920D52">
        <w:rPr>
          <w:rFonts w:cstheme="minorHAnsi"/>
          <w:sz w:val="18"/>
          <w:szCs w:val="18"/>
        </w:rPr>
        <w:t>0</w:t>
      </w:r>
      <w:r w:rsidR="007749A2">
        <w:rPr>
          <w:rFonts w:cstheme="minorHAnsi"/>
          <w:sz w:val="18"/>
          <w:szCs w:val="18"/>
        </w:rPr>
        <w:t>6</w:t>
      </w:r>
      <w:r w:rsidR="00920D52">
        <w:rPr>
          <w:rFonts w:cstheme="minorHAnsi"/>
          <w:sz w:val="18"/>
          <w:szCs w:val="18"/>
        </w:rPr>
        <w:t xml:space="preserve"> марта</w:t>
      </w:r>
      <w:r>
        <w:rPr>
          <w:rFonts w:cstheme="minorHAnsi"/>
          <w:sz w:val="18"/>
          <w:szCs w:val="18"/>
        </w:rPr>
        <w:t xml:space="preserve"> 2024г. </w:t>
      </w:r>
    </w:p>
    <w:p w:rsidR="008E3706" w:rsidRDefault="008E370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E3706" w:rsidRDefault="00410B9D">
      <w:pPr>
        <w:suppressAutoHyphens/>
        <w:spacing w:after="0" w:line="240" w:lineRule="auto"/>
        <w:ind w:firstLine="108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</w:p>
    <w:p w:rsidR="008E3706" w:rsidRDefault="00410B9D">
      <w:pPr>
        <w:suppressAutoHyphens/>
        <w:spacing w:after="0" w:line="240" w:lineRule="auto"/>
        <w:ind w:firstLine="1080"/>
      </w:pPr>
      <w:r>
        <w:rPr>
          <w:rFonts w:cstheme="minorHAnsi"/>
          <w:sz w:val="18"/>
          <w:szCs w:val="18"/>
        </w:rPr>
        <w:t xml:space="preserve">                                                                          </w:t>
      </w:r>
      <w:hyperlink r:id="rId9">
        <w:r>
          <w:rPr>
            <w:rStyle w:val="ListLabel4"/>
            <w:rFonts w:eastAsiaTheme="minorHAnsi"/>
          </w:rPr>
          <w:t xml:space="preserve">Акт оказанных услуг </w:t>
        </w:r>
      </w:hyperlink>
      <w:r>
        <w:rPr>
          <w:rFonts w:eastAsia="Times New Roman" w:cstheme="minorHAnsi"/>
          <w:sz w:val="18"/>
          <w:szCs w:val="18"/>
          <w:lang w:eastAsia="zh-CN"/>
        </w:rPr>
        <w:br/>
        <w:t xml:space="preserve">                                                                                                          (Заказ-наряд)</w:t>
      </w:r>
    </w:p>
    <w:p w:rsidR="008E3706" w:rsidRDefault="00410B9D">
      <w:pPr>
        <w:spacing w:after="0" w:line="240" w:lineRule="auto"/>
        <w:ind w:firstLine="708"/>
        <w:jc w:val="center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zh-CN"/>
        </w:rPr>
        <w:t xml:space="preserve">по  договору </w:t>
      </w:r>
      <w:bookmarkStart w:id="2" w:name="number_opp_c"/>
      <w:bookmarkEnd w:id="2"/>
      <w:r>
        <w:rPr>
          <w:rFonts w:eastAsia="Times New Roman" w:cstheme="minorHAnsi"/>
          <w:sz w:val="18"/>
          <w:szCs w:val="18"/>
          <w:lang w:eastAsia="zh-CN"/>
        </w:rPr>
        <w:t xml:space="preserve"> на оказание  дополнительных видов услуг  </w:t>
      </w:r>
      <w:r>
        <w:rPr>
          <w:rFonts w:eastAsia="Times New Roman" w:cstheme="minorHAnsi"/>
          <w:sz w:val="18"/>
          <w:szCs w:val="18"/>
          <w:lang w:eastAsia="zh-CN"/>
        </w:rPr>
        <w:br/>
        <w:t xml:space="preserve">           (публичный договор-оферта, опубликован на сайте </w:t>
      </w:r>
      <w:r>
        <w:rPr>
          <w:rFonts w:cstheme="minorHAnsi"/>
          <w:sz w:val="18"/>
          <w:szCs w:val="18"/>
          <w:lang w:val="en-US"/>
        </w:rPr>
        <w:t>www</w:t>
      </w:r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kgts</w:t>
      </w:r>
      <w:proofErr w:type="spellEnd"/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su</w:t>
      </w:r>
      <w:proofErr w:type="spellEnd"/>
      <w:r>
        <w:rPr>
          <w:rFonts w:cstheme="minorHAnsi"/>
          <w:sz w:val="18"/>
          <w:szCs w:val="18"/>
        </w:rPr>
        <w:t>.)</w:t>
      </w:r>
    </w:p>
    <w:p w:rsidR="008E3706" w:rsidRDefault="008E3706">
      <w:pPr>
        <w:suppressAutoHyphens/>
        <w:spacing w:after="0" w:line="240" w:lineRule="auto"/>
        <w:ind w:left="-540"/>
        <w:jc w:val="center"/>
        <w:rPr>
          <w:rFonts w:eastAsia="Times New Roman" w:cstheme="minorHAnsi"/>
          <w:sz w:val="18"/>
          <w:szCs w:val="18"/>
          <w:lang w:eastAsia="zh-CN"/>
        </w:rPr>
      </w:pPr>
    </w:p>
    <w:p w:rsidR="008E3706" w:rsidRDefault="008E3706">
      <w:pPr>
        <w:suppressAutoHyphens/>
        <w:spacing w:after="0" w:line="240" w:lineRule="auto"/>
        <w:ind w:left="-540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center" w:pos="2337"/>
        </w:tabs>
        <w:suppressAutoHyphens/>
        <w:spacing w:after="0" w:line="240" w:lineRule="auto"/>
        <w:ind w:left="-540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18"/>
          <w:lang w:eastAsia="zh-CN"/>
        </w:rPr>
        <w:t xml:space="preserve">                             </w:t>
      </w:r>
    </w:p>
    <w:tbl>
      <w:tblPr>
        <w:tblW w:w="10083" w:type="dxa"/>
        <w:tblInd w:w="-194" w:type="dxa"/>
        <w:tblLook w:val="0000" w:firstRow="0" w:lastRow="0" w:firstColumn="0" w:lastColumn="0" w:noHBand="0" w:noVBand="0"/>
      </w:tblPr>
      <w:tblGrid>
        <w:gridCol w:w="5266"/>
        <w:gridCol w:w="4817"/>
      </w:tblGrid>
      <w:tr w:rsidR="008E3706">
        <w:trPr>
          <w:trHeight w:val="96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Заказчик _______________________________________________</w:t>
            </w: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br/>
              <w:t>Лицевой счет ___________________________________________</w:t>
            </w: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Вид услуги:  _____________________________________________</w:t>
            </w: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                                                      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Дата: ______________________________________________</w:t>
            </w:r>
          </w:p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Адрес: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  <w:t xml:space="preserve">  ____________________________________________</w:t>
            </w: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  <w:t>___________________________________________________</w:t>
            </w:r>
          </w:p>
        </w:tc>
      </w:tr>
    </w:tbl>
    <w:p w:rsidR="008E3706" w:rsidRDefault="008E370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:rsidR="008E3706" w:rsidRDefault="00410B9D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</w:t>
      </w:r>
    </w:p>
    <w:tbl>
      <w:tblPr>
        <w:tblW w:w="10113" w:type="dxa"/>
        <w:tblInd w:w="-224" w:type="dxa"/>
        <w:tblLook w:val="0000" w:firstRow="0" w:lastRow="0" w:firstColumn="0" w:lastColumn="0" w:noHBand="0" w:noVBand="0"/>
      </w:tblPr>
      <w:tblGrid>
        <w:gridCol w:w="650"/>
        <w:gridCol w:w="6345"/>
        <w:gridCol w:w="3118"/>
      </w:tblGrid>
      <w:tr w:rsidR="008E3706">
        <w:trPr>
          <w:trHeight w:val="3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п/п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Перечень работ при изменении места установки оборудования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Стоимость (руб.)</w:t>
            </w: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</w:tbl>
    <w:p w:rsidR="008E3706" w:rsidRDefault="00410B9D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                                                            Итого  (руб.):  </w:t>
      </w: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</w:t>
      </w:r>
    </w:p>
    <w:p w:rsidR="008E3706" w:rsidRDefault="008E3706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8E3706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                                       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>Услуги  оказаны в полном объеме, качество проверено, претензий не имеется.</w:t>
      </w:r>
    </w:p>
    <w:p w:rsidR="008E3706" w:rsidRDefault="008E3706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______________________________________________   </w:t>
      </w:r>
    </w:p>
    <w:p w:rsidR="008E3706" w:rsidRDefault="008E3706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sz w:val="18"/>
          <w:szCs w:val="18"/>
          <w:lang w:eastAsia="zh-CN"/>
        </w:rPr>
        <w:t xml:space="preserve">      </w:t>
      </w:r>
    </w:p>
    <w:p w:rsidR="008E3706" w:rsidRDefault="008E3706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>Исполнитель ___________________________________________________ / ____________________ /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М.П.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</w:t>
      </w: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>Заказчик    _________________________________________________________/ ___________________ /</w:t>
      </w: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</w:t>
      </w:r>
    </w:p>
    <w:p w:rsidR="008E3706" w:rsidRDefault="008E3706">
      <w:pPr>
        <w:spacing w:after="0" w:line="240" w:lineRule="auto"/>
        <w:jc w:val="both"/>
      </w:pPr>
    </w:p>
    <w:sectPr w:rsidR="008E3706" w:rsidSect="008E3706">
      <w:pgSz w:w="11906" w:h="16838"/>
      <w:pgMar w:top="709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06"/>
    <w:rsid w:val="00410B9D"/>
    <w:rsid w:val="00486DEE"/>
    <w:rsid w:val="00647D58"/>
    <w:rsid w:val="007749A2"/>
    <w:rsid w:val="007E094A"/>
    <w:rsid w:val="00851B3A"/>
    <w:rsid w:val="008E3706"/>
    <w:rsid w:val="008E7952"/>
    <w:rsid w:val="00920D52"/>
    <w:rsid w:val="00973E23"/>
    <w:rsid w:val="00D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674"/>
  <w15:docId w15:val="{FA3B7D90-2F83-4864-AFDE-B9FAFF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B7E53"/>
    <w:rPr>
      <w:color w:val="0000FF"/>
      <w:u w:val="single"/>
    </w:rPr>
  </w:style>
  <w:style w:type="character" w:customStyle="1" w:styleId="ListLabel1">
    <w:name w:val="ListLabel 1"/>
    <w:qFormat/>
    <w:rsid w:val="008E3706"/>
    <w:rPr>
      <w:rFonts w:cstheme="minorHAnsi"/>
      <w:sz w:val="18"/>
      <w:szCs w:val="18"/>
      <w:lang w:val="en-US"/>
    </w:rPr>
  </w:style>
  <w:style w:type="character" w:customStyle="1" w:styleId="ListLabel2">
    <w:name w:val="ListLabel 2"/>
    <w:qFormat/>
    <w:rsid w:val="008E3706"/>
    <w:rPr>
      <w:rFonts w:cstheme="minorHAnsi"/>
      <w:sz w:val="18"/>
      <w:szCs w:val="18"/>
    </w:rPr>
  </w:style>
  <w:style w:type="character" w:customStyle="1" w:styleId="ListLabel3">
    <w:name w:val="ListLabel 3"/>
    <w:qFormat/>
    <w:rsid w:val="008E3706"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4">
    <w:name w:val="ListLabel 4"/>
    <w:qFormat/>
    <w:rsid w:val="008E3706"/>
    <w:rPr>
      <w:rFonts w:eastAsia="Times New Roman" w:cstheme="minorHAnsi"/>
      <w:sz w:val="18"/>
      <w:szCs w:val="18"/>
      <w:lang w:eastAsia="zh-CN"/>
    </w:rPr>
  </w:style>
  <w:style w:type="character" w:customStyle="1" w:styleId="ListLabel5">
    <w:name w:val="ListLabel 5"/>
    <w:qFormat/>
    <w:rsid w:val="008E3706"/>
    <w:rPr>
      <w:rFonts w:cstheme="minorHAnsi"/>
      <w:sz w:val="18"/>
      <w:szCs w:val="18"/>
      <w:lang w:val="en-US"/>
    </w:rPr>
  </w:style>
  <w:style w:type="character" w:customStyle="1" w:styleId="ListLabel6">
    <w:name w:val="ListLabel 6"/>
    <w:qFormat/>
    <w:rsid w:val="008E3706"/>
    <w:rPr>
      <w:rFonts w:cstheme="minorHAnsi"/>
      <w:sz w:val="18"/>
      <w:szCs w:val="18"/>
    </w:rPr>
  </w:style>
  <w:style w:type="character" w:customStyle="1" w:styleId="ListLabel7">
    <w:name w:val="ListLabel 7"/>
    <w:qFormat/>
    <w:rsid w:val="008E3706"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8">
    <w:name w:val="ListLabel 8"/>
    <w:qFormat/>
    <w:rsid w:val="008E3706"/>
    <w:rPr>
      <w:rFonts w:eastAsia="Times New Roman" w:cstheme="minorHAnsi"/>
      <w:sz w:val="18"/>
      <w:szCs w:val="18"/>
      <w:lang w:eastAsia="zh-CN"/>
    </w:rPr>
  </w:style>
  <w:style w:type="paragraph" w:customStyle="1" w:styleId="1">
    <w:name w:val="Заголовок1"/>
    <w:basedOn w:val="a"/>
    <w:next w:val="a3"/>
    <w:qFormat/>
    <w:rsid w:val="008E37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8E3706"/>
    <w:pPr>
      <w:spacing w:after="140"/>
    </w:pPr>
  </w:style>
  <w:style w:type="paragraph" w:styleId="a4">
    <w:name w:val="List"/>
    <w:basedOn w:val="a3"/>
    <w:rsid w:val="008E3706"/>
    <w:rPr>
      <w:rFonts w:cs="Arial"/>
    </w:rPr>
  </w:style>
  <w:style w:type="paragraph" w:customStyle="1" w:styleId="10">
    <w:name w:val="Название объекта1"/>
    <w:basedOn w:val="a"/>
    <w:qFormat/>
    <w:rsid w:val="008E37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8E3706"/>
    <w:pPr>
      <w:suppressLineNumbers/>
    </w:pPr>
    <w:rPr>
      <w:rFonts w:cs="Arial"/>
    </w:rPr>
  </w:style>
  <w:style w:type="paragraph" w:styleId="a6">
    <w:name w:val="Normal (Web)"/>
    <w:basedOn w:val="a"/>
    <w:uiPriority w:val="99"/>
    <w:semiHidden/>
    <w:unhideWhenUsed/>
    <w:qFormat/>
    <w:rsid w:val="000B7E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DTNormal">
    <w:name w:val="ConsDTNormal"/>
    <w:uiPriority w:val="99"/>
    <w:qFormat/>
    <w:rsid w:val="008270E3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a7">
    <w:name w:val="Содержимое таблицы"/>
    <w:basedOn w:val="a"/>
    <w:qFormat/>
    <w:rsid w:val="008E3706"/>
    <w:pPr>
      <w:suppressLineNumbers/>
    </w:pPr>
  </w:style>
  <w:style w:type="paragraph" w:customStyle="1" w:styleId="a8">
    <w:name w:val="Заголовок таблицы"/>
    <w:basedOn w:val="a7"/>
    <w:qFormat/>
    <w:rsid w:val="008E370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B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8687&amp;dst=100033&amp;field=134&amp;date=14.02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&amp;n=8687&amp;dst=100033&amp;field=134&amp;date=14.02.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PAP&amp;n=8687&amp;dst=100033&amp;field=134&amp;date=14.02.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gts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2E37-9074-4970-A97F-C65E7F4F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Relax</cp:lastModifiedBy>
  <cp:revision>2</cp:revision>
  <cp:lastPrinted>2024-02-15T07:09:00Z</cp:lastPrinted>
  <dcterms:created xsi:type="dcterms:W3CDTF">2024-05-17T12:12:00Z</dcterms:created>
  <dcterms:modified xsi:type="dcterms:W3CDTF">2024-05-17T12:12:00Z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